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D1FEF" w14:textId="77777777" w:rsidR="00EE0379" w:rsidRDefault="00EE0379">
      <w:pPr>
        <w:pStyle w:val="Kopfzeile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1F09B5">
        <w:rPr>
          <w:rFonts w:cs="Arial"/>
          <w:b/>
          <w:bCs/>
          <w:sz w:val="22"/>
        </w:rPr>
        <w:t>8</w:t>
      </w:r>
      <w:r w:rsidR="0050268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4028D0">
        <w:rPr>
          <w:rFonts w:cs="Arial"/>
          <w:b/>
          <w:bCs/>
          <w:sz w:val="22"/>
        </w:rPr>
        <w:t>2467</w:t>
      </w:r>
    </w:p>
    <w:p w14:paraId="61AEF3E1" w14:textId="77777777" w:rsidR="00EE0379" w:rsidRDefault="0050268D">
      <w:pPr>
        <w:pStyle w:val="Kopfzeile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9-13 November</w:t>
      </w:r>
      <w:r w:rsidR="00C075E1">
        <w:rPr>
          <w:rFonts w:cs="Arial"/>
          <w:b/>
          <w:bCs/>
          <w:sz w:val="22"/>
        </w:rPr>
        <w:t xml:space="preserve"> 2015;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Anaheim,US</w:t>
      </w:r>
    </w:p>
    <w:p w14:paraId="0FCEF9B3" w14:textId="77777777"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14:paraId="124DFE47" w14:textId="54AABE4A" w:rsidR="00EE0379" w:rsidRPr="00AF2C55" w:rsidRDefault="00EE0379" w:rsidP="00A75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4028D0" w:rsidRPr="00AF2C55">
        <w:rPr>
          <w:rFonts w:ascii="Arial" w:hAnsi="Arial" w:cs="Arial"/>
          <w:bCs/>
        </w:rPr>
        <w:t xml:space="preserve">Reply </w:t>
      </w:r>
      <w:r w:rsidR="00A75C6B" w:rsidRPr="00AF2C55">
        <w:rPr>
          <w:rFonts w:ascii="Arial" w:hAnsi="Arial" w:cs="Arial"/>
          <w:bCs/>
        </w:rPr>
        <w:t xml:space="preserve">LS on IPsec tunnelling mechanism for LTE-WiFi aggregation </w:t>
      </w:r>
    </w:p>
    <w:p w14:paraId="5520B0C0" w14:textId="77777777"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Response 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S3-152455 (RP-151623</w:t>
      </w:r>
      <w:r w:rsidRPr="00AF2C55">
        <w:rPr>
          <w:rFonts w:ascii="Arial" w:hAnsi="Arial" w:cs="Arial"/>
          <w:bCs/>
        </w:rPr>
        <w:t xml:space="preserve">) </w:t>
      </w:r>
      <w:r w:rsidR="00A75C6B" w:rsidRPr="00AF2C55">
        <w:rPr>
          <w:rFonts w:ascii="Arial" w:hAnsi="Arial" w:cs="Arial"/>
          <w:bCs/>
        </w:rPr>
        <w:t xml:space="preserve">on New WI </w:t>
      </w:r>
      <w:r w:rsidRPr="00AF2C55">
        <w:rPr>
          <w:rFonts w:ascii="Arial" w:hAnsi="Arial" w:cs="Arial"/>
          <w:bCs/>
        </w:rPr>
        <w:t xml:space="preserve">on </w:t>
      </w:r>
      <w:r w:rsidR="00A75C6B" w:rsidRPr="00AF2C55">
        <w:rPr>
          <w:rFonts w:ascii="Arial" w:hAnsi="Arial" w:cs="Arial"/>
          <w:bCs/>
        </w:rPr>
        <w:t>LTE-WLAN RAN Level Integration supporting legacy WLAN from RAN and S3-152213 (R2-154915) on IPsec tunnelling mechanism for LTE-WiFi aggregation</w:t>
      </w:r>
      <w:r w:rsidR="00A75C6B" w:rsidRPr="00AF2C55">
        <w:rPr>
          <w:rFonts w:ascii="Arial" w:hAnsi="Arial" w:cs="Arial"/>
          <w:bCs/>
        </w:rPr>
        <w:tab/>
      </w:r>
    </w:p>
    <w:p w14:paraId="6229901D" w14:textId="77777777"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Release:</w:t>
      </w:r>
      <w:r w:rsidRPr="00AF2C55">
        <w:rPr>
          <w:rFonts w:ascii="Arial" w:hAnsi="Arial" w:cs="Arial"/>
          <w:bCs/>
        </w:rPr>
        <w:tab/>
      </w:r>
    </w:p>
    <w:p w14:paraId="6F8A849F" w14:textId="77777777"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Work Item:</w:t>
      </w:r>
      <w:r w:rsidRPr="00AF2C55">
        <w:rPr>
          <w:rFonts w:ascii="Arial" w:hAnsi="Arial" w:cs="Arial"/>
          <w:bCs/>
        </w:rPr>
        <w:tab/>
      </w:r>
    </w:p>
    <w:p w14:paraId="300EAAAB" w14:textId="77777777" w:rsidR="00EE0379" w:rsidRPr="00AF2C55" w:rsidRDefault="00EE0379">
      <w:pPr>
        <w:spacing w:after="60"/>
        <w:ind w:left="1985" w:hanging="1985"/>
        <w:rPr>
          <w:rFonts w:ascii="Arial" w:hAnsi="Arial" w:cs="Arial"/>
          <w:b/>
        </w:rPr>
      </w:pPr>
    </w:p>
    <w:p w14:paraId="3DB632F8" w14:textId="77777777"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Source: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SA3</w:t>
      </w:r>
    </w:p>
    <w:p w14:paraId="11CE2D90" w14:textId="63B7D8BE"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RAN, RAN2</w:t>
      </w:r>
      <w:r w:rsidR="009D752E">
        <w:rPr>
          <w:rFonts w:ascii="Arial" w:hAnsi="Arial" w:cs="Arial"/>
          <w:bCs/>
        </w:rPr>
        <w:t xml:space="preserve">, </w:t>
      </w:r>
      <w:r w:rsidR="009D752E">
        <w:rPr>
          <w:rFonts w:ascii="Arial" w:hAnsi="Arial" w:cs="Arial"/>
          <w:bCs/>
        </w:rPr>
        <w:t>SA2</w:t>
      </w:r>
    </w:p>
    <w:p w14:paraId="2DB69C25" w14:textId="081535F6"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190FF12" w14:textId="77777777"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14:paraId="42964841" w14:textId="77777777"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5EC2FA" w14:textId="77777777" w:rsidR="00EE0379" w:rsidRDefault="00EE0379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Alf Zugenmaier</w:t>
      </w:r>
    </w:p>
    <w:p w14:paraId="406AB0BC" w14:textId="77777777" w:rsidR="00EE0379" w:rsidRDefault="00126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Company</w:t>
      </w:r>
      <w:r w:rsidR="00EE0379">
        <w:rPr>
          <w:rFonts w:ascii="Arial" w:hAnsi="Arial" w:cs="Arial"/>
          <w:b/>
        </w:rPr>
        <w:t>:</w:t>
      </w:r>
      <w:r w:rsidR="00EE03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NTT DOCOMO</w:t>
      </w:r>
    </w:p>
    <w:p w14:paraId="580AF3D0" w14:textId="77777777" w:rsidR="00EE0379" w:rsidRDefault="00EE0379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zugenmai@hm.edu</w:t>
      </w:r>
    </w:p>
    <w:p w14:paraId="37385266" w14:textId="77777777"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14:paraId="06BDD2BF" w14:textId="77777777"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4AAC00" w14:textId="77777777"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14:paraId="3AB541D5" w14:textId="77777777" w:rsidR="00EE0379" w:rsidRDefault="00EE0379">
      <w:pPr>
        <w:rPr>
          <w:rFonts w:ascii="Arial" w:hAnsi="Arial" w:cs="Arial"/>
        </w:rPr>
      </w:pPr>
    </w:p>
    <w:p w14:paraId="56AB6D4E" w14:textId="77777777" w:rsidR="00EE0379" w:rsidRPr="00AF2C55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AF2C55">
        <w:rPr>
          <w:rFonts w:ascii="Arial" w:hAnsi="Arial" w:cs="Arial"/>
          <w:b/>
        </w:rPr>
        <w:t>Overall Description:</w:t>
      </w:r>
    </w:p>
    <w:p w14:paraId="098D3CE1" w14:textId="77777777" w:rsidR="00EE0379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would like to thank RAN and RAN 2 for their LSs on LTE-WiFi aggregation and their request for providing a mechanism to establish an IPsec tunnel from UE to eNB.</w:t>
      </w:r>
    </w:p>
    <w:p w14:paraId="0A653AAA" w14:textId="77777777"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appreciates that RAN was considering security issues, but would like to point out that it is SA3's responsibility to define the overall security architecture</w:t>
      </w:r>
      <w:r w:rsidR="008F5043">
        <w:rPr>
          <w:rFonts w:ascii="Arial" w:hAnsi="Arial" w:cs="Arial"/>
        </w:rPr>
        <w:t>. A</w:t>
      </w:r>
      <w:r w:rsidRPr="00AF2C55">
        <w:rPr>
          <w:rFonts w:ascii="Arial" w:hAnsi="Arial" w:cs="Arial"/>
        </w:rPr>
        <w:t>dding an IPsec tunnel from UE to eNB is a substantial change in the security architecture, the impact of which SA3 will need to study carefully.</w:t>
      </w:r>
    </w:p>
    <w:p w14:paraId="688844B3" w14:textId="77777777"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In order to do this, SA3 is requesting some clarifications:</w:t>
      </w:r>
    </w:p>
    <w:p w14:paraId="4EC08907" w14:textId="77777777" w:rsidR="00F64423" w:rsidRDefault="00F64423">
      <w:pPr>
        <w:rPr>
          <w:rFonts w:ascii="Arial" w:hAnsi="Arial" w:cs="Arial"/>
        </w:rPr>
      </w:pPr>
    </w:p>
    <w:p w14:paraId="4B55B100" w14:textId="08CA9DEA" w:rsidR="00FF67E1" w:rsidRDefault="008F5043">
      <w:p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D24E2F" w:rsidRPr="00AF2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E6F74" w:rsidRPr="00AF2C55">
        <w:rPr>
          <w:rFonts w:ascii="Arial" w:hAnsi="Arial" w:cs="Arial"/>
        </w:rPr>
        <w:t xml:space="preserve">What is the topology of </w:t>
      </w:r>
      <w:r w:rsidR="00AF2C55" w:rsidRPr="00AF2C55">
        <w:rPr>
          <w:rFonts w:ascii="Arial" w:hAnsi="Arial" w:cs="Arial"/>
        </w:rPr>
        <w:t xml:space="preserve">the </w:t>
      </w:r>
      <w:r w:rsidR="00DE6F74" w:rsidRPr="00AF2C55">
        <w:rPr>
          <w:rFonts w:ascii="Arial" w:hAnsi="Arial" w:cs="Arial"/>
        </w:rPr>
        <w:t>envisioned deployment</w:t>
      </w:r>
      <w:r w:rsidR="00D24E2F" w:rsidRPr="00AF2C55">
        <w:rPr>
          <w:rFonts w:ascii="Arial" w:hAnsi="Arial" w:cs="Arial"/>
        </w:rPr>
        <w:t xml:space="preserve">, i.e. how is the WLAN AP connected to the eNB, both considering topology </w:t>
      </w:r>
      <w:r w:rsidR="00483D42">
        <w:rPr>
          <w:rFonts w:ascii="Arial" w:hAnsi="Arial" w:cs="Arial"/>
        </w:rPr>
        <w:t>on physical as well as IP layer?</w:t>
      </w:r>
      <w:r w:rsidR="007A0EE7">
        <w:rPr>
          <w:rFonts w:ascii="Arial" w:hAnsi="Arial" w:cs="Arial"/>
        </w:rPr>
        <w:t xml:space="preserve"> </w:t>
      </w:r>
      <w:r w:rsidR="00FF67E1" w:rsidRPr="00FF67E1">
        <w:rPr>
          <w:rFonts w:ascii="Arial" w:hAnsi="Arial" w:cs="Arial"/>
        </w:rPr>
        <w:t xml:space="preserve"> </w:t>
      </w:r>
    </w:p>
    <w:p w14:paraId="31743693" w14:textId="77777777" w:rsidR="00AE0E72" w:rsidRDefault="00AE0E72">
      <w:pPr>
        <w:rPr>
          <w:rFonts w:ascii="Arial" w:hAnsi="Arial" w:cs="Arial"/>
        </w:rPr>
      </w:pPr>
    </w:p>
    <w:p w14:paraId="525E7C9E" w14:textId="77777777" w:rsidR="00AE0E72" w:rsidRDefault="00AE0E72">
      <w:pPr>
        <w:rPr>
          <w:rFonts w:ascii="Arial" w:hAnsi="Arial" w:cs="Arial"/>
        </w:rPr>
      </w:pPr>
      <w:r>
        <w:rPr>
          <w:rFonts w:ascii="Arial" w:hAnsi="Arial" w:cs="Arial"/>
        </w:rPr>
        <w:t>Q2:</w:t>
      </w:r>
      <w:r>
        <w:rPr>
          <w:rFonts w:ascii="Arial" w:hAnsi="Arial" w:cs="Arial"/>
        </w:rPr>
        <w:tab/>
        <w:t>How and from where can the eNB and the IPsec termination point be reached?</w:t>
      </w:r>
    </w:p>
    <w:p w14:paraId="0DDFA3BA" w14:textId="77777777" w:rsidR="00FF67E1" w:rsidRDefault="00FF67E1">
      <w:pPr>
        <w:rPr>
          <w:rFonts w:ascii="Arial" w:hAnsi="Arial" w:cs="Arial"/>
        </w:rPr>
      </w:pPr>
    </w:p>
    <w:p w14:paraId="2E18CDA5" w14:textId="404D277C" w:rsidR="00016EDB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3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Is it envisioned that the eNB can be accessed only from the known WLAN through a private network, or the eNB could be exposed to access from a public network? </w:t>
      </w:r>
    </w:p>
    <w:p w14:paraId="7B19D881" w14:textId="77777777" w:rsidR="00016EDB" w:rsidRDefault="00016EDB">
      <w:pPr>
        <w:rPr>
          <w:rFonts w:ascii="Arial" w:hAnsi="Arial" w:cs="Arial"/>
        </w:rPr>
      </w:pPr>
    </w:p>
    <w:p w14:paraId="536EB066" w14:textId="290AA522" w:rsidR="00483D42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4</w:t>
      </w:r>
      <w:r w:rsidR="00483D42">
        <w:rPr>
          <w:rFonts w:ascii="Arial" w:hAnsi="Arial" w:cs="Arial"/>
        </w:rPr>
        <w:t>:</w:t>
      </w:r>
      <w:r w:rsidR="00483D42">
        <w:rPr>
          <w:rFonts w:ascii="Arial" w:hAnsi="Arial" w:cs="Arial"/>
        </w:rPr>
        <w:tab/>
      </w:r>
      <w:r w:rsidR="00016EDB" w:rsidRPr="00016EDB">
        <w:rPr>
          <w:rFonts w:ascii="Arial" w:hAnsi="Arial" w:cs="Arial"/>
        </w:rPr>
        <w:t xml:space="preserve"> </w:t>
      </w:r>
      <w:r w:rsidR="00016EDB">
        <w:rPr>
          <w:rFonts w:ascii="Arial" w:hAnsi="Arial" w:cs="Arial"/>
        </w:rPr>
        <w:t>It has been proposed that the IPsec tunnel should be terminated inside a security gateway on network side, does RAN see any issues with that?</w:t>
      </w:r>
    </w:p>
    <w:p w14:paraId="0ED01B30" w14:textId="77777777" w:rsidR="00D24E2F" w:rsidRPr="00AF2C55" w:rsidRDefault="00D24E2F">
      <w:pPr>
        <w:rPr>
          <w:rFonts w:ascii="Arial" w:hAnsi="Arial" w:cs="Arial"/>
        </w:rPr>
      </w:pPr>
    </w:p>
    <w:p w14:paraId="60AFAF7E" w14:textId="186DD329" w:rsidR="00D24E2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5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24E2F" w:rsidRPr="00AF2C55">
        <w:rPr>
          <w:rFonts w:ascii="Arial" w:hAnsi="Arial" w:cs="Arial"/>
        </w:rPr>
        <w:t>hat exactly does legacy WLAN mean, does that mean hardware is to be used unchanged, o</w:t>
      </w:r>
      <w:r w:rsidR="00F64423">
        <w:rPr>
          <w:rFonts w:ascii="Arial" w:hAnsi="Arial" w:cs="Arial"/>
        </w:rPr>
        <w:t>r also the current deployment?</w:t>
      </w:r>
      <w:r w:rsidR="00D24E2F" w:rsidRPr="00AF2C55">
        <w:rPr>
          <w:rFonts w:ascii="Arial" w:hAnsi="Arial" w:cs="Arial"/>
        </w:rPr>
        <w:t xml:space="preserve"> </w:t>
      </w:r>
    </w:p>
    <w:p w14:paraId="4EEC514F" w14:textId="77777777" w:rsidR="00F64423" w:rsidRPr="00AF2C55" w:rsidRDefault="00F64423">
      <w:pPr>
        <w:rPr>
          <w:rFonts w:ascii="Arial" w:hAnsi="Arial" w:cs="Arial"/>
        </w:rPr>
      </w:pPr>
    </w:p>
    <w:p w14:paraId="5AF82A0D" w14:textId="484A7C26" w:rsidR="00F1216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6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E6F74" w:rsidRPr="00AF2C55">
        <w:rPr>
          <w:rFonts w:ascii="Arial" w:hAnsi="Arial" w:cs="Arial"/>
        </w:rPr>
        <w:t xml:space="preserve">ho owns the WLAN, </w:t>
      </w:r>
      <w:r w:rsidR="00A24048">
        <w:rPr>
          <w:rFonts w:ascii="Arial" w:hAnsi="Arial" w:cs="Arial"/>
        </w:rPr>
        <w:t>who</w:t>
      </w:r>
      <w:r w:rsidR="00DE6F74" w:rsidRPr="00AF2C55">
        <w:rPr>
          <w:rFonts w:ascii="Arial" w:hAnsi="Arial" w:cs="Arial"/>
        </w:rPr>
        <w:t xml:space="preserve"> </w:t>
      </w:r>
      <w:r w:rsidR="00A24048">
        <w:rPr>
          <w:rFonts w:ascii="Arial" w:hAnsi="Arial" w:cs="Arial"/>
        </w:rPr>
        <w:t>manages and configures it</w:t>
      </w:r>
      <w:r w:rsidR="00F64423">
        <w:rPr>
          <w:rFonts w:ascii="Arial" w:hAnsi="Arial" w:cs="Arial"/>
        </w:rPr>
        <w:t>?</w:t>
      </w:r>
    </w:p>
    <w:p w14:paraId="7D721334" w14:textId="77777777" w:rsidR="00F1216F" w:rsidRPr="00AF2C55" w:rsidRDefault="00F1216F">
      <w:pPr>
        <w:rPr>
          <w:rFonts w:ascii="Arial" w:hAnsi="Arial" w:cs="Arial"/>
          <w:i/>
          <w:iCs/>
        </w:rPr>
      </w:pPr>
    </w:p>
    <w:p w14:paraId="1C57B3F8" w14:textId="77777777" w:rsidR="00EE0379" w:rsidRPr="00AF2C55" w:rsidRDefault="00EE0379">
      <w:pPr>
        <w:pStyle w:val="Kopfzeile"/>
        <w:rPr>
          <w:rFonts w:cs="Arial"/>
        </w:rPr>
      </w:pPr>
    </w:p>
    <w:p w14:paraId="6B9FF128" w14:textId="77777777"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F370FB" w14:textId="77777777"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F2C55">
        <w:rPr>
          <w:rFonts w:ascii="Arial" w:hAnsi="Arial" w:cs="Arial"/>
          <w:b/>
        </w:rPr>
        <w:t xml:space="preserve"> RAN and RAN2</w:t>
      </w:r>
      <w:r>
        <w:rPr>
          <w:rFonts w:ascii="Arial" w:hAnsi="Arial" w:cs="Arial"/>
          <w:b/>
        </w:rPr>
        <w:t xml:space="preserve"> group</w:t>
      </w:r>
      <w:r w:rsidR="00AF2C5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3424B4A" w14:textId="77777777" w:rsidR="00EE0379" w:rsidRDefault="00EE037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64423">
        <w:rPr>
          <w:rFonts w:ascii="Arial" w:hAnsi="Arial" w:cs="Arial"/>
        </w:rPr>
        <w:t xml:space="preserve">SA3 kindly asks RAN and RAN2 to </w:t>
      </w:r>
      <w:r w:rsidR="008F5043">
        <w:rPr>
          <w:rFonts w:ascii="Arial" w:hAnsi="Arial" w:cs="Arial"/>
        </w:rPr>
        <w:t>take the above into account and provide answers to the above questions</w:t>
      </w:r>
      <w:r w:rsidR="00AE0E72">
        <w:rPr>
          <w:rFonts w:ascii="Arial" w:hAnsi="Arial" w:cs="Arial"/>
        </w:rPr>
        <w:t>.</w:t>
      </w:r>
    </w:p>
    <w:p w14:paraId="1F02D7C1" w14:textId="01FD2297" w:rsidR="009D752E" w:rsidRDefault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To SA2:</w:t>
      </w:r>
    </w:p>
    <w:p w14:paraId="66BA64E3" w14:textId="1DACCE48" w:rsidR="009D752E" w:rsidRDefault="009D752E" w:rsidP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SA3 kindly asks </w:t>
      </w:r>
      <w:r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account.</w:t>
      </w:r>
    </w:p>
    <w:p w14:paraId="6724BCCA" w14:textId="423E2FBE" w:rsidR="009D752E" w:rsidRPr="00F64423" w:rsidRDefault="009D752E">
      <w:pPr>
        <w:spacing w:after="120"/>
        <w:ind w:left="993" w:hanging="993"/>
        <w:rPr>
          <w:rFonts w:ascii="Arial" w:hAnsi="Arial" w:cs="Arial"/>
        </w:rPr>
      </w:pPr>
    </w:p>
    <w:p w14:paraId="414F2455" w14:textId="77777777" w:rsidR="00EE0379" w:rsidRDefault="00EE0379">
      <w:pPr>
        <w:spacing w:after="120"/>
        <w:ind w:left="993" w:hanging="993"/>
        <w:rPr>
          <w:rFonts w:ascii="Arial" w:hAnsi="Arial" w:cs="Arial"/>
        </w:rPr>
      </w:pPr>
    </w:p>
    <w:p w14:paraId="1431B18A" w14:textId="77777777"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14:paraId="5174BABF" w14:textId="77777777"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>1-5 February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Dubrovnik (Croatia)</w:t>
      </w:r>
    </w:p>
    <w:p w14:paraId="062D1366" w14:textId="77777777"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8D594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779FC" w14:textId="77777777" w:rsidR="00CA2E7E" w:rsidRDefault="00CA2E7E">
      <w:r>
        <w:separator/>
      </w:r>
    </w:p>
  </w:endnote>
  <w:endnote w:type="continuationSeparator" w:id="0">
    <w:p w14:paraId="0CA86C35" w14:textId="77777777" w:rsidR="00CA2E7E" w:rsidRDefault="00CA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9694E" w14:textId="77777777" w:rsidR="00CA2E7E" w:rsidRDefault="00CA2E7E">
      <w:r>
        <w:separator/>
      </w:r>
    </w:p>
  </w:footnote>
  <w:footnote w:type="continuationSeparator" w:id="0">
    <w:p w14:paraId="429C422C" w14:textId="77777777" w:rsidR="00CA2E7E" w:rsidRDefault="00CA2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4B"/>
    <w:rsid w:val="000025FE"/>
    <w:rsid w:val="00015B34"/>
    <w:rsid w:val="00016EDB"/>
    <w:rsid w:val="000C0F83"/>
    <w:rsid w:val="000D49F8"/>
    <w:rsid w:val="000D4A44"/>
    <w:rsid w:val="00126B8F"/>
    <w:rsid w:val="001F09B5"/>
    <w:rsid w:val="00207EE3"/>
    <w:rsid w:val="00230835"/>
    <w:rsid w:val="00284B60"/>
    <w:rsid w:val="0033440C"/>
    <w:rsid w:val="00362E6D"/>
    <w:rsid w:val="004028D0"/>
    <w:rsid w:val="004748D5"/>
    <w:rsid w:val="00483D42"/>
    <w:rsid w:val="00494BE2"/>
    <w:rsid w:val="004E2D7F"/>
    <w:rsid w:val="0050268D"/>
    <w:rsid w:val="00505428"/>
    <w:rsid w:val="00563BDB"/>
    <w:rsid w:val="00591B54"/>
    <w:rsid w:val="005C7B43"/>
    <w:rsid w:val="00604738"/>
    <w:rsid w:val="006761F2"/>
    <w:rsid w:val="006769E9"/>
    <w:rsid w:val="006B1212"/>
    <w:rsid w:val="0074204B"/>
    <w:rsid w:val="007A0EE7"/>
    <w:rsid w:val="0084718E"/>
    <w:rsid w:val="00873E05"/>
    <w:rsid w:val="008D1648"/>
    <w:rsid w:val="008D5946"/>
    <w:rsid w:val="008F5043"/>
    <w:rsid w:val="009D752E"/>
    <w:rsid w:val="00A24048"/>
    <w:rsid w:val="00A75C6B"/>
    <w:rsid w:val="00AA5EAC"/>
    <w:rsid w:val="00AD4654"/>
    <w:rsid w:val="00AE0E72"/>
    <w:rsid w:val="00AF2C55"/>
    <w:rsid w:val="00C075E1"/>
    <w:rsid w:val="00C96EEC"/>
    <w:rsid w:val="00CA2E7E"/>
    <w:rsid w:val="00CA3764"/>
    <w:rsid w:val="00D12BC8"/>
    <w:rsid w:val="00D24E2F"/>
    <w:rsid w:val="00DE6F74"/>
    <w:rsid w:val="00E45394"/>
    <w:rsid w:val="00E96689"/>
    <w:rsid w:val="00EB1DB4"/>
    <w:rsid w:val="00EC45D7"/>
    <w:rsid w:val="00EE0379"/>
    <w:rsid w:val="00F1216F"/>
    <w:rsid w:val="00F64423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2D8B30B3"/>
  <w15:docId w15:val="{F8CDC076-0E09-4B9B-AE36-9AADEF0E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D5946"/>
    <w:pPr>
      <w:widowControl w:val="0"/>
    </w:pPr>
    <w:rPr>
      <w:lang w:val="en-GB"/>
    </w:rPr>
  </w:style>
  <w:style w:type="paragraph" w:styleId="berschrift1">
    <w:name w:val="heading 1"/>
    <w:aliases w:val="H1,h1"/>
    <w:basedOn w:val="Standard"/>
    <w:next w:val="Standard"/>
    <w:qFormat/>
    <w:rsid w:val="008D5946"/>
    <w:pPr>
      <w:keepNext/>
      <w:outlineLvl w:val="0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rsid w:val="008D594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7">
    <w:name w:val="heading 7"/>
    <w:basedOn w:val="Standard"/>
    <w:next w:val="Standard"/>
    <w:qFormat/>
    <w:rsid w:val="008D594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D594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8D5946"/>
    <w:rPr>
      <w:rFonts w:ascii="Arial" w:hAnsi="Arial"/>
      <w:lang w:val="en-GB"/>
    </w:rPr>
  </w:style>
  <w:style w:type="character" w:styleId="Kommentarzeichen">
    <w:name w:val="annotation reference"/>
    <w:semiHidden/>
    <w:rsid w:val="008D5946"/>
    <w:rPr>
      <w:sz w:val="16"/>
    </w:rPr>
  </w:style>
  <w:style w:type="paragraph" w:styleId="Kommentartext">
    <w:name w:val="annotation text"/>
    <w:basedOn w:val="Standard"/>
    <w:link w:val="KommentartextZchn"/>
    <w:semiHidden/>
    <w:rsid w:val="008D5946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uzeile">
    <w:name w:val="footer"/>
    <w:basedOn w:val="Standard"/>
    <w:rsid w:val="008D594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Standard"/>
    <w:rsid w:val="008D594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8D594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D5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D5946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sid w:val="008D5946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8D5946"/>
    <w:rPr>
      <w:color w:val="44628E"/>
      <w:u w:val="single"/>
    </w:rPr>
  </w:style>
  <w:style w:type="paragraph" w:styleId="Sprechblasentext">
    <w:name w:val="Balloon Text"/>
    <w:basedOn w:val="Standard"/>
    <w:semiHidden/>
    <w:rsid w:val="008D5946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D5946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Standard"/>
    <w:rsid w:val="008D5946"/>
    <w:pPr>
      <w:keepNext/>
      <w:keepLines/>
      <w:widowControl/>
    </w:pPr>
    <w:rPr>
      <w:rFonts w:ascii="Arial" w:hAnsi="Arial"/>
      <w:sz w:val="18"/>
    </w:rPr>
  </w:style>
  <w:style w:type="table" w:styleId="TabelleRaster8">
    <w:name w:val="Table Grid 8"/>
    <w:basedOn w:val="NormaleTabelle"/>
    <w:rsid w:val="008D5946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8D5946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mmentarthema">
    <w:name w:val="annotation subject"/>
    <w:basedOn w:val="Kommentartext"/>
    <w:next w:val="Kommentartext"/>
    <w:link w:val="KommentarthemaZchn"/>
    <w:rsid w:val="007A0EE7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KommentartextZchn">
    <w:name w:val="Kommentartext Zchn"/>
    <w:link w:val="Kommentartext"/>
    <w:semiHidden/>
    <w:rsid w:val="007A0EE7"/>
    <w:rPr>
      <w:lang w:val="en-GB"/>
    </w:rPr>
  </w:style>
  <w:style w:type="character" w:customStyle="1" w:styleId="KommentarthemaZchn">
    <w:name w:val="Kommentarthema Zchn"/>
    <w:link w:val="Kommentarthema"/>
    <w:rsid w:val="007A0EE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1788</Characters>
  <Application>Microsoft Office Word</Application>
  <DocSecurity>0</DocSecurity>
  <Lines>54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Tdoc Template</vt:lpstr>
      <vt:lpstr>SA5 Tdoc Template</vt:lpstr>
    </vt:vector>
  </TitlesOfParts>
  <Company>Broadcom Corporation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rapporteur</cp:lastModifiedBy>
  <cp:revision>2</cp:revision>
  <cp:lastPrinted>2000-12-20T16:39:00Z</cp:lastPrinted>
  <dcterms:created xsi:type="dcterms:W3CDTF">2015-11-13T18:27:00Z</dcterms:created>
  <dcterms:modified xsi:type="dcterms:W3CDTF">2015-11-13T18:27:00Z</dcterms:modified>
</cp:coreProperties>
</file>